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383A9" w14:textId="77777777" w:rsidR="004212AA" w:rsidRPr="00111B34" w:rsidRDefault="004212AA">
      <w:pPr>
        <w:widowControl w:val="0"/>
        <w:jc w:val="center"/>
        <w:rPr>
          <w:sz w:val="22"/>
          <w:szCs w:val="22"/>
        </w:rPr>
      </w:pPr>
    </w:p>
    <w:p w14:paraId="666ECC06" w14:textId="78E18D7C" w:rsidR="00EC4B0E" w:rsidRDefault="00ED3F11">
      <w:pPr>
        <w:widowControl w:val="0"/>
        <w:jc w:val="center"/>
        <w:rPr>
          <w:b/>
          <w:sz w:val="22"/>
          <w:szCs w:val="22"/>
          <w:u w:val="single"/>
        </w:rPr>
      </w:pPr>
      <w:r w:rsidRPr="00111B34">
        <w:rPr>
          <w:b/>
          <w:sz w:val="22"/>
          <w:szCs w:val="22"/>
          <w:u w:val="single"/>
        </w:rPr>
        <w:t>CAÑON SCHOOL BOARD MEETING</w:t>
      </w:r>
      <w:r w:rsidR="004B706E" w:rsidRPr="00111B34">
        <w:rPr>
          <w:b/>
          <w:sz w:val="22"/>
          <w:szCs w:val="22"/>
          <w:u w:val="single"/>
        </w:rPr>
        <w:t xml:space="preserve"> AGENDA</w:t>
      </w:r>
    </w:p>
    <w:p w14:paraId="79BFB07D" w14:textId="77777777" w:rsidR="007A72BC" w:rsidRPr="001E3DF3" w:rsidRDefault="007A72BC" w:rsidP="007A72BC">
      <w:pPr>
        <w:widowControl w:val="0"/>
        <w:jc w:val="center"/>
        <w:rPr>
          <w:rFonts w:asciiTheme="minorHAnsi" w:hAnsiTheme="minorHAnsi" w:cstheme="minorHAnsi"/>
          <w:b/>
          <w:u w:val="single"/>
        </w:rPr>
      </w:pPr>
      <w:r w:rsidRPr="001E3DF3">
        <w:rPr>
          <w:rFonts w:asciiTheme="minorHAnsi" w:hAnsiTheme="minorHAnsi" w:cstheme="minorHAnsi"/>
          <w:b/>
          <w:u w:val="single"/>
        </w:rPr>
        <w:t>(Agenda also available on Canon School District Front Door and Canon School Entrance)</w:t>
      </w:r>
    </w:p>
    <w:p w14:paraId="2B6C2763" w14:textId="3E577FB9" w:rsidR="00A53ECC" w:rsidRPr="00A53ECC" w:rsidRDefault="00A53ECC" w:rsidP="004B0E64">
      <w:pPr>
        <w:widowControl w:val="0"/>
        <w:jc w:val="center"/>
        <w:rPr>
          <w:sz w:val="22"/>
          <w:szCs w:val="22"/>
        </w:rPr>
      </w:pPr>
    </w:p>
    <w:p w14:paraId="3260EFC0" w14:textId="5160507B" w:rsidR="00F36866" w:rsidRPr="00111B34" w:rsidRDefault="00ED3F11" w:rsidP="00F36866">
      <w:pPr>
        <w:pStyle w:val="BodyText"/>
        <w:rPr>
          <w:sz w:val="22"/>
          <w:szCs w:val="22"/>
        </w:rPr>
      </w:pPr>
      <w:r w:rsidRPr="00111B34">
        <w:rPr>
          <w:sz w:val="22"/>
          <w:szCs w:val="22"/>
        </w:rPr>
        <w:t xml:space="preserve">Pursuant to Arizona Revised Statutes Annotated (A.R.S) 38-431.02, notice is hereby given to the members of the School Board and to the general public that the Board will hold a meeting open to the public on </w:t>
      </w:r>
      <w:r w:rsidR="008F6169" w:rsidRPr="00111B34">
        <w:rPr>
          <w:b/>
          <w:sz w:val="22"/>
          <w:szCs w:val="22"/>
        </w:rPr>
        <w:t xml:space="preserve">November </w:t>
      </w:r>
      <w:r w:rsidR="00FD1326">
        <w:rPr>
          <w:b/>
          <w:sz w:val="22"/>
          <w:szCs w:val="22"/>
        </w:rPr>
        <w:t>6</w:t>
      </w:r>
      <w:r w:rsidR="004212AA" w:rsidRPr="00111B34">
        <w:rPr>
          <w:b/>
          <w:sz w:val="22"/>
          <w:szCs w:val="22"/>
        </w:rPr>
        <w:t>th</w:t>
      </w:r>
      <w:r w:rsidRPr="00111B34">
        <w:rPr>
          <w:b/>
          <w:sz w:val="22"/>
          <w:szCs w:val="22"/>
        </w:rPr>
        <w:t>, 20</w:t>
      </w:r>
      <w:r w:rsidR="00C324F0" w:rsidRPr="00111B34">
        <w:rPr>
          <w:b/>
          <w:sz w:val="22"/>
          <w:szCs w:val="22"/>
        </w:rPr>
        <w:t>2</w:t>
      </w:r>
      <w:r w:rsidR="00A703D4">
        <w:rPr>
          <w:b/>
          <w:sz w:val="22"/>
          <w:szCs w:val="22"/>
        </w:rPr>
        <w:t>3</w:t>
      </w:r>
      <w:r w:rsidRPr="00111B34">
        <w:rPr>
          <w:sz w:val="22"/>
          <w:szCs w:val="22"/>
        </w:rPr>
        <w:t xml:space="preserve">.  The meeting will begin at </w:t>
      </w:r>
      <w:r w:rsidR="00A703D4">
        <w:rPr>
          <w:sz w:val="22"/>
          <w:szCs w:val="22"/>
        </w:rPr>
        <w:t>5</w:t>
      </w:r>
      <w:r w:rsidRPr="00111B34">
        <w:rPr>
          <w:b/>
          <w:sz w:val="22"/>
          <w:szCs w:val="22"/>
        </w:rPr>
        <w:t>:00 p.m</w:t>
      </w:r>
      <w:r w:rsidRPr="00111B34">
        <w:rPr>
          <w:sz w:val="22"/>
          <w:szCs w:val="22"/>
        </w:rPr>
        <w:t>. The Board will consider the items listed on the agenda and will take action when necessary and appropriate.</w:t>
      </w:r>
      <w:r w:rsidR="00650859" w:rsidRPr="00111B34">
        <w:rPr>
          <w:sz w:val="22"/>
          <w:szCs w:val="22"/>
        </w:rPr>
        <w:t xml:space="preserve"> </w:t>
      </w:r>
      <w:r w:rsidRPr="00111B34">
        <w:rPr>
          <w:sz w:val="22"/>
          <w:szCs w:val="22"/>
        </w:rPr>
        <w:t>The Board reserves the right to change the order of items on the agenda, with the exception of public hearings. One or more members of the Board may participate in the meeting by telephonic communications.</w:t>
      </w:r>
    </w:p>
    <w:p w14:paraId="4BDA7656" w14:textId="77777777" w:rsidR="00EC4B0E" w:rsidRPr="00111B34" w:rsidRDefault="00E01CD8" w:rsidP="00F36866">
      <w:pPr>
        <w:pStyle w:val="BodyText"/>
        <w:spacing w:after="0"/>
        <w:rPr>
          <w:sz w:val="22"/>
          <w:szCs w:val="22"/>
        </w:rPr>
      </w:pPr>
      <w:r w:rsidRPr="00111B34">
        <w:rPr>
          <w:sz w:val="22"/>
          <w:szCs w:val="22"/>
        </w:rPr>
        <w:t>1</w:t>
      </w:r>
      <w:r w:rsidR="00927E5A" w:rsidRPr="00111B34">
        <w:rPr>
          <w:sz w:val="22"/>
          <w:szCs w:val="22"/>
        </w:rPr>
        <w:t xml:space="preserve">.      </w:t>
      </w:r>
      <w:r w:rsidR="00ED3F11" w:rsidRPr="00111B34">
        <w:rPr>
          <w:sz w:val="22"/>
          <w:szCs w:val="22"/>
        </w:rPr>
        <w:t>Call to Order</w:t>
      </w:r>
    </w:p>
    <w:p w14:paraId="16FA9610" w14:textId="77777777" w:rsidR="00EC4B0E" w:rsidRPr="00111B34" w:rsidRDefault="00E01CD8">
      <w:pPr>
        <w:widowControl w:val="0"/>
        <w:rPr>
          <w:sz w:val="22"/>
          <w:szCs w:val="22"/>
        </w:rPr>
      </w:pPr>
      <w:r w:rsidRPr="00111B34">
        <w:rPr>
          <w:sz w:val="22"/>
          <w:szCs w:val="22"/>
        </w:rPr>
        <w:t>2</w:t>
      </w:r>
      <w:r w:rsidR="00004D5A" w:rsidRPr="00111B34">
        <w:rPr>
          <w:sz w:val="22"/>
          <w:szCs w:val="22"/>
        </w:rPr>
        <w:t xml:space="preserve">.      </w:t>
      </w:r>
      <w:r w:rsidR="00ED3F11" w:rsidRPr="00111B34">
        <w:rPr>
          <w:sz w:val="22"/>
          <w:szCs w:val="22"/>
        </w:rPr>
        <w:t>Pledge of Allegiance</w:t>
      </w:r>
    </w:p>
    <w:p w14:paraId="265BAEF8" w14:textId="77777777" w:rsidR="00EC4B0E" w:rsidRPr="00111B34" w:rsidRDefault="00E01CD8">
      <w:pPr>
        <w:widowControl w:val="0"/>
        <w:rPr>
          <w:sz w:val="22"/>
          <w:szCs w:val="22"/>
        </w:rPr>
      </w:pPr>
      <w:r w:rsidRPr="00111B34">
        <w:rPr>
          <w:sz w:val="22"/>
          <w:szCs w:val="22"/>
        </w:rPr>
        <w:t>3</w:t>
      </w:r>
      <w:r w:rsidR="00ED3F11" w:rsidRPr="00111B34">
        <w:rPr>
          <w:sz w:val="22"/>
          <w:szCs w:val="22"/>
        </w:rPr>
        <w:t>.      Call to Public</w:t>
      </w:r>
    </w:p>
    <w:p w14:paraId="26541AB1" w14:textId="77777777" w:rsidR="004212AA" w:rsidRPr="00111B34" w:rsidRDefault="004212AA">
      <w:pPr>
        <w:widowControl w:val="0"/>
        <w:rPr>
          <w:sz w:val="22"/>
          <w:szCs w:val="22"/>
        </w:rPr>
      </w:pPr>
    </w:p>
    <w:p w14:paraId="0390AD6E" w14:textId="77777777" w:rsidR="003434CC" w:rsidRPr="00111B34" w:rsidRDefault="00ED3F11">
      <w:pPr>
        <w:widowControl w:val="0"/>
        <w:rPr>
          <w:sz w:val="22"/>
          <w:szCs w:val="22"/>
        </w:rPr>
      </w:pPr>
      <w:r w:rsidRPr="00111B34">
        <w:rPr>
          <w:sz w:val="22"/>
          <w:szCs w:val="22"/>
        </w:rPr>
        <w:t xml:space="preserve">This is the time for the public to comment.  Members of the Board may not discuss items that are not on the agenda.  Therefore, pursuant A.R.S. § 38.431.04 (G), action taken as a result of public comment will be limited to directing staff to study the matter, responding to any criticism or scheduling the matter for further consideration and decision at a later date. </w:t>
      </w:r>
    </w:p>
    <w:p w14:paraId="605A001E" w14:textId="77777777" w:rsidR="00054506" w:rsidRPr="00111B34" w:rsidRDefault="00054506">
      <w:pPr>
        <w:widowControl w:val="0"/>
        <w:rPr>
          <w:sz w:val="22"/>
          <w:szCs w:val="22"/>
        </w:rPr>
      </w:pPr>
    </w:p>
    <w:p w14:paraId="77C370B6" w14:textId="77777777" w:rsidR="002D4B0B" w:rsidRPr="00111B34" w:rsidRDefault="002D4B0B">
      <w:pPr>
        <w:widowControl w:val="0"/>
        <w:rPr>
          <w:sz w:val="22"/>
          <w:szCs w:val="22"/>
        </w:rPr>
      </w:pPr>
      <w:r w:rsidRPr="00111B34">
        <w:rPr>
          <w:sz w:val="22"/>
          <w:szCs w:val="22"/>
        </w:rPr>
        <w:t xml:space="preserve">4. </w:t>
      </w:r>
      <w:r w:rsidR="00C848F0" w:rsidRPr="00111B34">
        <w:rPr>
          <w:sz w:val="22"/>
          <w:szCs w:val="22"/>
        </w:rPr>
        <w:t xml:space="preserve">  </w:t>
      </w:r>
      <w:r w:rsidRPr="00111B34">
        <w:rPr>
          <w:sz w:val="22"/>
          <w:szCs w:val="22"/>
        </w:rPr>
        <w:t>Student and Faculty Recognitions</w:t>
      </w:r>
      <w:r w:rsidR="008F6169" w:rsidRPr="00111B34">
        <w:rPr>
          <w:sz w:val="22"/>
          <w:szCs w:val="22"/>
        </w:rPr>
        <w:t>-</w:t>
      </w:r>
    </w:p>
    <w:p w14:paraId="54C01F6E" w14:textId="77777777" w:rsidR="00834C4E" w:rsidRPr="00111B34" w:rsidRDefault="002D4B0B" w:rsidP="003F45A3">
      <w:pPr>
        <w:widowControl w:val="0"/>
        <w:rPr>
          <w:sz w:val="22"/>
          <w:szCs w:val="22"/>
        </w:rPr>
      </w:pPr>
      <w:r w:rsidRPr="00111B34">
        <w:rPr>
          <w:sz w:val="22"/>
          <w:szCs w:val="22"/>
        </w:rPr>
        <w:t>5</w:t>
      </w:r>
      <w:r w:rsidR="00054506" w:rsidRPr="00111B34">
        <w:rPr>
          <w:sz w:val="22"/>
          <w:szCs w:val="22"/>
        </w:rPr>
        <w:t>.</w:t>
      </w:r>
      <w:r w:rsidR="00041FFC" w:rsidRPr="00111B34">
        <w:rPr>
          <w:sz w:val="22"/>
          <w:szCs w:val="22"/>
        </w:rPr>
        <w:t xml:space="preserve"> </w:t>
      </w:r>
      <w:r w:rsidR="000272DB" w:rsidRPr="00111B34">
        <w:rPr>
          <w:sz w:val="22"/>
          <w:szCs w:val="22"/>
        </w:rPr>
        <w:t xml:space="preserve">  </w:t>
      </w:r>
      <w:r w:rsidR="00ED3F11" w:rsidRPr="00111B34">
        <w:rPr>
          <w:sz w:val="22"/>
          <w:szCs w:val="22"/>
        </w:rPr>
        <w:t>Consent Agenda</w:t>
      </w:r>
    </w:p>
    <w:p w14:paraId="69829FEA" w14:textId="6789DA46" w:rsidR="00A04FBA" w:rsidRPr="00111B34" w:rsidRDefault="00A1475D" w:rsidP="00A04FBA">
      <w:pPr>
        <w:widowControl w:val="0"/>
        <w:ind w:firstLine="720"/>
        <w:rPr>
          <w:sz w:val="22"/>
          <w:szCs w:val="22"/>
        </w:rPr>
      </w:pPr>
      <w:r w:rsidRPr="00111B34">
        <w:rPr>
          <w:sz w:val="22"/>
          <w:szCs w:val="22"/>
        </w:rPr>
        <w:t>A.</w:t>
      </w:r>
      <w:r w:rsidR="000272DB" w:rsidRPr="00111B34">
        <w:rPr>
          <w:sz w:val="22"/>
          <w:szCs w:val="22"/>
        </w:rPr>
        <w:t xml:space="preserve">  </w:t>
      </w:r>
      <w:r w:rsidR="00816F94" w:rsidRPr="00111B34">
        <w:rPr>
          <w:sz w:val="22"/>
          <w:szCs w:val="22"/>
        </w:rPr>
        <w:t xml:space="preserve">Approval of Student Activity Account    </w:t>
      </w:r>
    </w:p>
    <w:p w14:paraId="533DD5DC" w14:textId="77777777" w:rsidR="001B6562" w:rsidRPr="00111B34" w:rsidRDefault="00A82F15" w:rsidP="006830F2">
      <w:pPr>
        <w:widowControl w:val="0"/>
        <w:ind w:firstLine="720"/>
        <w:rPr>
          <w:sz w:val="22"/>
          <w:szCs w:val="22"/>
        </w:rPr>
      </w:pPr>
      <w:r w:rsidRPr="00111B34">
        <w:rPr>
          <w:sz w:val="22"/>
          <w:szCs w:val="22"/>
        </w:rPr>
        <w:t>B</w:t>
      </w:r>
      <w:r w:rsidR="00A1475D" w:rsidRPr="00111B34">
        <w:rPr>
          <w:sz w:val="22"/>
          <w:szCs w:val="22"/>
        </w:rPr>
        <w:t>.</w:t>
      </w:r>
      <w:r w:rsidR="00285DE9" w:rsidRPr="00111B34">
        <w:rPr>
          <w:sz w:val="22"/>
          <w:szCs w:val="22"/>
        </w:rPr>
        <w:t xml:space="preserve">  </w:t>
      </w:r>
      <w:r w:rsidR="00ED3F11" w:rsidRPr="00111B34">
        <w:rPr>
          <w:sz w:val="22"/>
          <w:szCs w:val="22"/>
        </w:rPr>
        <w:t>Approval of Vouchers</w:t>
      </w:r>
      <w:r w:rsidR="00B75EED" w:rsidRPr="00111B34">
        <w:rPr>
          <w:sz w:val="22"/>
          <w:szCs w:val="22"/>
        </w:rPr>
        <w:t xml:space="preserve"> </w:t>
      </w:r>
    </w:p>
    <w:p w14:paraId="3A9CC750" w14:textId="1854D522" w:rsidR="00E91648" w:rsidRDefault="00A82F15" w:rsidP="00ED7D3E">
      <w:pPr>
        <w:widowControl w:val="0"/>
        <w:ind w:firstLine="720"/>
        <w:rPr>
          <w:sz w:val="22"/>
          <w:szCs w:val="22"/>
        </w:rPr>
      </w:pPr>
      <w:r w:rsidRPr="00111B34">
        <w:rPr>
          <w:sz w:val="22"/>
          <w:szCs w:val="22"/>
        </w:rPr>
        <w:t>C</w:t>
      </w:r>
      <w:r w:rsidR="00A1475D" w:rsidRPr="00111B34">
        <w:rPr>
          <w:sz w:val="22"/>
          <w:szCs w:val="22"/>
        </w:rPr>
        <w:t>.</w:t>
      </w:r>
      <w:r w:rsidR="001B6562" w:rsidRPr="00111B34">
        <w:rPr>
          <w:sz w:val="22"/>
          <w:szCs w:val="22"/>
        </w:rPr>
        <w:t xml:space="preserve">  Approval of Board Minutes</w:t>
      </w:r>
      <w:bookmarkStart w:id="0" w:name="_Hlk23148354"/>
      <w:r w:rsidR="008F6169" w:rsidRPr="00111B34">
        <w:rPr>
          <w:sz w:val="22"/>
          <w:szCs w:val="22"/>
        </w:rPr>
        <w:t xml:space="preserve"> </w:t>
      </w:r>
      <w:bookmarkEnd w:id="0"/>
    </w:p>
    <w:p w14:paraId="47D1F81F" w14:textId="4524958F" w:rsidR="00525D8A" w:rsidRDefault="00525D8A" w:rsidP="00ED7D3E">
      <w:pPr>
        <w:widowControl w:val="0"/>
        <w:ind w:firstLine="720"/>
        <w:rPr>
          <w:sz w:val="22"/>
          <w:szCs w:val="22"/>
        </w:rPr>
      </w:pPr>
      <w:r>
        <w:rPr>
          <w:sz w:val="22"/>
          <w:szCs w:val="22"/>
        </w:rPr>
        <w:t>D.  Approval of Izabellah Ruiz as basketball coach</w:t>
      </w:r>
    </w:p>
    <w:p w14:paraId="04A65644" w14:textId="03804279" w:rsidR="00525D8A" w:rsidRDefault="00525D8A" w:rsidP="00ED7D3E">
      <w:pPr>
        <w:widowControl w:val="0"/>
        <w:ind w:firstLine="720"/>
        <w:rPr>
          <w:sz w:val="22"/>
          <w:szCs w:val="22"/>
        </w:rPr>
      </w:pPr>
      <w:r>
        <w:rPr>
          <w:sz w:val="22"/>
          <w:szCs w:val="22"/>
        </w:rPr>
        <w:t xml:space="preserve">E.   Approval of Meri </w:t>
      </w:r>
      <w:proofErr w:type="spellStart"/>
      <w:r>
        <w:rPr>
          <w:sz w:val="22"/>
          <w:szCs w:val="22"/>
        </w:rPr>
        <w:t>Auwen</w:t>
      </w:r>
      <w:proofErr w:type="spellEnd"/>
      <w:r>
        <w:rPr>
          <w:sz w:val="22"/>
          <w:szCs w:val="22"/>
        </w:rPr>
        <w:t xml:space="preserve"> as basketball coach</w:t>
      </w:r>
    </w:p>
    <w:p w14:paraId="34600966" w14:textId="1F97BADA" w:rsidR="00525D8A" w:rsidRDefault="00525D8A" w:rsidP="00ED7D3E">
      <w:pPr>
        <w:widowControl w:val="0"/>
        <w:ind w:firstLine="720"/>
        <w:rPr>
          <w:sz w:val="22"/>
          <w:szCs w:val="22"/>
        </w:rPr>
      </w:pPr>
      <w:r>
        <w:rPr>
          <w:sz w:val="22"/>
          <w:szCs w:val="22"/>
        </w:rPr>
        <w:t>F.   Approval of Cheer Coach Angela Peterson</w:t>
      </w:r>
    </w:p>
    <w:p w14:paraId="4FD4DEF9" w14:textId="776385CB" w:rsidR="00525D8A" w:rsidRDefault="00525D8A" w:rsidP="00ED7D3E">
      <w:pPr>
        <w:widowControl w:val="0"/>
        <w:ind w:firstLine="720"/>
        <w:rPr>
          <w:sz w:val="22"/>
          <w:szCs w:val="22"/>
        </w:rPr>
      </w:pPr>
      <w:r>
        <w:rPr>
          <w:sz w:val="22"/>
          <w:szCs w:val="22"/>
        </w:rPr>
        <w:t>G.  Approval of Cheer Coach Viviana Dunay</w:t>
      </w:r>
    </w:p>
    <w:p w14:paraId="65B26FB4" w14:textId="0404F57A" w:rsidR="00B522B9" w:rsidRDefault="00B522B9" w:rsidP="00ED7D3E">
      <w:pPr>
        <w:widowControl w:val="0"/>
        <w:ind w:firstLine="720"/>
        <w:rPr>
          <w:sz w:val="22"/>
          <w:szCs w:val="22"/>
        </w:rPr>
      </w:pPr>
      <w:r>
        <w:rPr>
          <w:sz w:val="22"/>
          <w:szCs w:val="22"/>
        </w:rPr>
        <w:t xml:space="preserve">H.  Approval of Meri </w:t>
      </w:r>
      <w:proofErr w:type="spellStart"/>
      <w:r>
        <w:rPr>
          <w:sz w:val="22"/>
          <w:szCs w:val="22"/>
        </w:rPr>
        <w:t>Auwen</w:t>
      </w:r>
      <w:proofErr w:type="spellEnd"/>
      <w:r>
        <w:rPr>
          <w:sz w:val="22"/>
          <w:szCs w:val="22"/>
        </w:rPr>
        <w:t xml:space="preserve"> for letters Stipend from Reading Grant</w:t>
      </w:r>
    </w:p>
    <w:p w14:paraId="27FB8C3C" w14:textId="188F4A65" w:rsidR="00B522B9" w:rsidRDefault="00415F83" w:rsidP="00ED7D3E">
      <w:pPr>
        <w:widowControl w:val="0"/>
        <w:ind w:firstLine="720"/>
        <w:rPr>
          <w:sz w:val="22"/>
          <w:szCs w:val="22"/>
        </w:rPr>
      </w:pPr>
      <w:r>
        <w:rPr>
          <w:sz w:val="22"/>
          <w:szCs w:val="22"/>
        </w:rPr>
        <w:t>I</w:t>
      </w:r>
      <w:r w:rsidR="00B522B9">
        <w:rPr>
          <w:sz w:val="22"/>
          <w:szCs w:val="22"/>
        </w:rPr>
        <w:t>.   Approval of Treasurer Khloie Anderson</w:t>
      </w:r>
    </w:p>
    <w:p w14:paraId="3FB37783" w14:textId="77777777" w:rsidR="00B522B9" w:rsidRDefault="00B522B9" w:rsidP="00ED7D3E">
      <w:pPr>
        <w:widowControl w:val="0"/>
        <w:ind w:firstLine="720"/>
        <w:rPr>
          <w:sz w:val="22"/>
          <w:szCs w:val="22"/>
        </w:rPr>
      </w:pPr>
    </w:p>
    <w:p w14:paraId="39C2CAE7" w14:textId="6BB92E47" w:rsidR="009B04E3" w:rsidRDefault="009B04E3" w:rsidP="00CA5F4F">
      <w:pPr>
        <w:widowControl w:val="0"/>
        <w:rPr>
          <w:sz w:val="22"/>
          <w:szCs w:val="22"/>
        </w:rPr>
      </w:pPr>
    </w:p>
    <w:p w14:paraId="3BF1A67B" w14:textId="360E98C7" w:rsidR="00ED7D3E" w:rsidRDefault="00FC0F51" w:rsidP="00ED7D3E">
      <w:r>
        <w:rPr>
          <w:sz w:val="22"/>
          <w:szCs w:val="22"/>
        </w:rPr>
        <w:t xml:space="preserve">6.    </w:t>
      </w:r>
      <w:r w:rsidR="00A703D4">
        <w:t>First</w:t>
      </w:r>
      <w:r w:rsidR="00ED7D3E">
        <w:t xml:space="preserve"> Reading and Discussion and Approval of ASBA - Policy Services’ Policy Advisories Canon wants to </w:t>
      </w:r>
    </w:p>
    <w:p w14:paraId="408C88F6" w14:textId="77777777" w:rsidR="00ED7D3E" w:rsidRDefault="00ED7D3E" w:rsidP="00ED7D3E">
      <w:r>
        <w:t xml:space="preserve">Update/Add/Remove from the Governing Board’s Policies and Administrative Regulations:   </w:t>
      </w:r>
    </w:p>
    <w:p w14:paraId="11DF59C6" w14:textId="77777777" w:rsidR="00A703D4" w:rsidRDefault="00A703D4" w:rsidP="00ED7D3E"/>
    <w:p w14:paraId="20AE7FF7" w14:textId="77777777" w:rsidR="00A703D4" w:rsidRDefault="00A703D4" w:rsidP="00ED7D3E">
      <w:r>
        <w:t>© 2023 by Arizona School Boards Association Note: This material is written for informational purposes only, and not as legal advice. You may wish to consult an attorney for further explanation. Page 1 of 55 POLICY SERVICES ADVISORY Volume 35, Number 3 September 2023</w:t>
      </w:r>
    </w:p>
    <w:p w14:paraId="04F63D2E" w14:textId="00E1CC3C" w:rsidR="00A703D4" w:rsidRDefault="00A703D4" w:rsidP="00ED7D3E">
      <w:r>
        <w:t xml:space="preserve">Policy Advisory No. 748.....................................................Policy BCB —Board Member Conflict of Interest </w:t>
      </w:r>
    </w:p>
    <w:p w14:paraId="0B6C33C5" w14:textId="32A2610B" w:rsidR="00A703D4" w:rsidRDefault="00A703D4" w:rsidP="00ED7D3E">
      <w:r>
        <w:t xml:space="preserve">Policy Advisory No. 749.....................................................Policy BDA — Board Organizational Meeting </w:t>
      </w:r>
    </w:p>
    <w:p w14:paraId="264DA276" w14:textId="77777777" w:rsidR="00A703D4" w:rsidRDefault="00A703D4" w:rsidP="00ED7D3E">
      <w:r>
        <w:t xml:space="preserve">Policy Advisory No. 750.....................................................Policy BE — School Board Meetings </w:t>
      </w:r>
    </w:p>
    <w:p w14:paraId="3B5FF512" w14:textId="3868B12C" w:rsidR="00A703D4" w:rsidRDefault="00A703D4" w:rsidP="00ED7D3E">
      <w:r>
        <w:t xml:space="preserve">Policy Advisory No. 751.....................................................Policy BEDA — Notification of Board Meetings </w:t>
      </w:r>
    </w:p>
    <w:p w14:paraId="7D54AFD7" w14:textId="4E5C7297" w:rsidR="00A703D4" w:rsidRDefault="00A703D4" w:rsidP="00ED7D3E">
      <w:r>
        <w:t xml:space="preserve">Policy Advisory No. 752.....................................................Policy BEDB — Agenda </w:t>
      </w:r>
    </w:p>
    <w:p w14:paraId="2FA5DA84" w14:textId="11E4601A" w:rsidR="00A703D4" w:rsidRDefault="00A703D4" w:rsidP="00ED7D3E">
      <w:r>
        <w:t xml:space="preserve">Policy Advisory No. 753.....................................................Policy CBI — Evaluation of Superintendent NEW - Exhibit CBI-EB — Evaluation of Superintendent </w:t>
      </w:r>
    </w:p>
    <w:p w14:paraId="4BCBAA4F" w14:textId="54EFEC74" w:rsidR="00A703D4" w:rsidRDefault="00A703D4" w:rsidP="00ED7D3E">
      <w:r>
        <w:t xml:space="preserve">Policy Advisory No. 754.....................................................Policy EBC — Emergencies </w:t>
      </w:r>
    </w:p>
    <w:p w14:paraId="554D2B27" w14:textId="3B837C0E" w:rsidR="00A703D4" w:rsidRDefault="00A703D4" w:rsidP="00ED7D3E">
      <w:r>
        <w:t xml:space="preserve">Policy Advisory No. 755.....................................................Policy GCG — Part-Time and Substitute Professional Staff Employment </w:t>
      </w:r>
    </w:p>
    <w:p w14:paraId="41A4885A" w14:textId="198F4A46" w:rsidR="00A703D4" w:rsidRDefault="00A703D4" w:rsidP="00ED7D3E">
      <w:r>
        <w:t xml:space="preserve">Policy Advisory No. 756.................................................... Policy IHA —Basic Instructional Program Exhibit IHA-E —Basic Instructional Program </w:t>
      </w:r>
    </w:p>
    <w:p w14:paraId="56584796" w14:textId="390961D1" w:rsidR="00A703D4" w:rsidRDefault="00A703D4" w:rsidP="00ED7D3E">
      <w:r>
        <w:t xml:space="preserve">Policy Advisory No. 757.....................................................Policy JFABDA — Admission of Students in Foster Care </w:t>
      </w:r>
    </w:p>
    <w:p w14:paraId="337B639F" w14:textId="7E831677" w:rsidR="00A703D4" w:rsidRDefault="00A703D4" w:rsidP="00ED7D3E">
      <w:r>
        <w:t xml:space="preserve">Policy Advisory No. 758.................................................... Policy JK — Student Discipline </w:t>
      </w:r>
    </w:p>
    <w:p w14:paraId="2A7A3F81" w14:textId="49BF5FCD" w:rsidR="00A703D4" w:rsidRDefault="00A703D4" w:rsidP="00ED7D3E">
      <w:r>
        <w:t xml:space="preserve">Policy Advisory No. 759.................................................... Policy JKD — Student Suspension </w:t>
      </w:r>
    </w:p>
    <w:p w14:paraId="54CF7EBB" w14:textId="4DCB1922" w:rsidR="00A703D4" w:rsidRDefault="00A703D4" w:rsidP="00ED7D3E">
      <w:r>
        <w:t xml:space="preserve">Policy Advisory No. 760 ....................................................Policy JKE — Expulsion of Students </w:t>
      </w:r>
    </w:p>
    <w:p w14:paraId="53AB877D" w14:textId="1CEF7DBA" w:rsidR="00A703D4" w:rsidRDefault="00A703D4" w:rsidP="00ED7D3E">
      <w:r>
        <w:t xml:space="preserve">Policy Advisory No. 761.....................................................Policy JLH — Missing Students </w:t>
      </w:r>
    </w:p>
    <w:p w14:paraId="187BC225" w14:textId="6207F06B" w:rsidR="00A703D4" w:rsidRDefault="00A703D4" w:rsidP="00ED7D3E">
      <w:r>
        <w:t>Policy Advisory No. 762.....................................................Regulation JRCA-R — Request for Transfer of Record</w:t>
      </w:r>
    </w:p>
    <w:p w14:paraId="5D4D26AD" w14:textId="77777777" w:rsidR="00525D8A" w:rsidRDefault="00525D8A" w:rsidP="00ED7D3E"/>
    <w:p w14:paraId="4B3C0A5C" w14:textId="672A0645" w:rsidR="00525D8A" w:rsidRDefault="00525D8A" w:rsidP="00ED7D3E">
      <w:r>
        <w:t>7.</w:t>
      </w:r>
      <w:r w:rsidR="000F6928">
        <w:t xml:space="preserve"> </w:t>
      </w:r>
      <w:r>
        <w:t xml:space="preserve"> Discussion and Approval of Sole Source Purchase </w:t>
      </w:r>
      <w:r w:rsidR="00FD1326">
        <w:t>of SAAVAS math curriculum books</w:t>
      </w:r>
    </w:p>
    <w:p w14:paraId="7BF780C9" w14:textId="4D385DBE" w:rsidR="00B522B9" w:rsidRDefault="00B522B9" w:rsidP="00ED7D3E">
      <w:r>
        <w:t>8.  Discussion and Approval of new sub rates due to minimum wage increase: 130.00/day (reg rate) and 140.00 to 160.00 long-term</w:t>
      </w:r>
    </w:p>
    <w:p w14:paraId="1FABC7A4" w14:textId="3C8D1C12" w:rsidR="000F6928" w:rsidRPr="00515BAF" w:rsidRDefault="0060455F" w:rsidP="000F6928">
      <w:pPr>
        <w:widowControl w:val="0"/>
        <w:rPr>
          <w:rFonts w:asciiTheme="majorHAnsi" w:hAnsiTheme="majorHAnsi"/>
        </w:rPr>
      </w:pPr>
      <w:r>
        <w:t>9</w:t>
      </w:r>
      <w:r w:rsidR="00FD1326">
        <w:t>.</w:t>
      </w:r>
      <w:r w:rsidR="000F6928" w:rsidRPr="000F6928">
        <w:rPr>
          <w:rFonts w:asciiTheme="majorHAnsi" w:hAnsiTheme="majorHAnsi"/>
        </w:rPr>
        <w:t xml:space="preserve"> </w:t>
      </w:r>
      <w:r w:rsidR="000F6928" w:rsidRPr="00515BAF">
        <w:rPr>
          <w:rFonts w:asciiTheme="majorHAnsi" w:hAnsiTheme="majorHAnsi"/>
        </w:rPr>
        <w:t xml:space="preserve"> Executive Session – </w:t>
      </w:r>
    </w:p>
    <w:p w14:paraId="1C168FCF" w14:textId="77777777" w:rsidR="000F6928" w:rsidRPr="00515BAF" w:rsidRDefault="000F6928" w:rsidP="000F6928">
      <w:pPr>
        <w:widowControl w:val="0"/>
        <w:rPr>
          <w:rFonts w:asciiTheme="majorHAnsi" w:hAnsiTheme="majorHAnsi"/>
        </w:rPr>
      </w:pPr>
      <w:r w:rsidRPr="00515BAF">
        <w:rPr>
          <w:rFonts w:asciiTheme="majorHAnsi" w:hAnsiTheme="majorHAnsi"/>
        </w:rPr>
        <w:t xml:space="preserve">              *Confidential Records and Legal Matters</w:t>
      </w:r>
    </w:p>
    <w:p w14:paraId="2897B8A4" w14:textId="77777777" w:rsidR="000F6928" w:rsidRPr="00515BAF" w:rsidRDefault="000F6928" w:rsidP="000F6928">
      <w:pPr>
        <w:widowControl w:val="0"/>
        <w:ind w:firstLine="720"/>
        <w:rPr>
          <w:rFonts w:asciiTheme="majorHAnsi" w:hAnsiTheme="majorHAnsi"/>
        </w:rPr>
      </w:pPr>
      <w:r w:rsidRPr="00515BAF">
        <w:rPr>
          <w:rFonts w:asciiTheme="majorHAnsi" w:hAnsiTheme="majorHAnsi"/>
        </w:rPr>
        <w:lastRenderedPageBreak/>
        <w:t>*Personnel Evaluations</w:t>
      </w:r>
    </w:p>
    <w:p w14:paraId="5F932725" w14:textId="77777777" w:rsidR="000F6928" w:rsidRPr="00515BAF" w:rsidRDefault="000F6928" w:rsidP="000F6928">
      <w:pPr>
        <w:widowControl w:val="0"/>
        <w:rPr>
          <w:rFonts w:asciiTheme="majorHAnsi" w:hAnsiTheme="majorHAnsi"/>
        </w:rPr>
      </w:pPr>
      <w:r w:rsidRPr="00515BAF">
        <w:rPr>
          <w:rFonts w:asciiTheme="majorHAnsi" w:hAnsiTheme="majorHAnsi"/>
        </w:rPr>
        <w:t xml:space="preserve"> </w:t>
      </w:r>
      <w:r w:rsidRPr="00515BAF">
        <w:rPr>
          <w:rFonts w:asciiTheme="majorHAnsi" w:hAnsiTheme="majorHAnsi"/>
          <w:b/>
        </w:rPr>
        <w:t xml:space="preserve">These items will be discussed in Executive Session pursuant to A.R.S. §38-431.03; </w:t>
      </w:r>
      <w:proofErr w:type="spellStart"/>
      <w:r w:rsidRPr="00515BAF">
        <w:rPr>
          <w:rFonts w:asciiTheme="majorHAnsi" w:hAnsiTheme="majorHAnsi"/>
          <w:b/>
        </w:rPr>
        <w:t>A.l</w:t>
      </w:r>
      <w:proofErr w:type="spellEnd"/>
      <w:r w:rsidRPr="00515BAF">
        <w:rPr>
          <w:rFonts w:asciiTheme="majorHAnsi" w:hAnsiTheme="majorHAnsi"/>
          <w:b/>
        </w:rPr>
        <w:t xml:space="preserve">, A.2, A3, and A.4. </w:t>
      </w:r>
    </w:p>
    <w:p w14:paraId="6A6F1BC2" w14:textId="77777777" w:rsidR="00ED7D3E" w:rsidRDefault="00ED7D3E" w:rsidP="00ED7D3E">
      <w:r>
        <w:t xml:space="preserve"> </w:t>
      </w:r>
    </w:p>
    <w:p w14:paraId="0595AF1A" w14:textId="088615A1" w:rsidR="00F34F2D" w:rsidRPr="00111B34" w:rsidRDefault="0060455F" w:rsidP="00CA5F4F">
      <w:pPr>
        <w:widowControl w:val="0"/>
        <w:rPr>
          <w:sz w:val="22"/>
          <w:szCs w:val="22"/>
        </w:rPr>
      </w:pPr>
      <w:r>
        <w:rPr>
          <w:sz w:val="22"/>
          <w:szCs w:val="22"/>
        </w:rPr>
        <w:t>10</w:t>
      </w:r>
      <w:r w:rsidR="000272DB" w:rsidRPr="00111B34">
        <w:rPr>
          <w:sz w:val="22"/>
          <w:szCs w:val="22"/>
        </w:rPr>
        <w:t>.</w:t>
      </w:r>
      <w:r w:rsidR="006B620B" w:rsidRPr="00111B34">
        <w:rPr>
          <w:sz w:val="22"/>
          <w:szCs w:val="22"/>
        </w:rPr>
        <w:t xml:space="preserve">  </w:t>
      </w:r>
      <w:r w:rsidR="00ED3F11" w:rsidRPr="00111B34">
        <w:rPr>
          <w:sz w:val="22"/>
          <w:szCs w:val="22"/>
        </w:rPr>
        <w:t>Financial R</w:t>
      </w:r>
      <w:r w:rsidR="008F766B" w:rsidRPr="00111B34">
        <w:rPr>
          <w:sz w:val="22"/>
          <w:szCs w:val="22"/>
        </w:rPr>
        <w:t>eport- Christi Merrill</w:t>
      </w:r>
    </w:p>
    <w:p w14:paraId="5A6B2E05" w14:textId="4B17AB79" w:rsidR="00F34F2D" w:rsidRPr="00111B34" w:rsidRDefault="004320D7" w:rsidP="00271434">
      <w:pPr>
        <w:widowControl w:val="0"/>
        <w:numPr>
          <w:ilvl w:val="0"/>
          <w:numId w:val="1"/>
        </w:numPr>
        <w:rPr>
          <w:sz w:val="22"/>
          <w:szCs w:val="22"/>
        </w:rPr>
      </w:pPr>
      <w:r w:rsidRPr="00111B34">
        <w:rPr>
          <w:sz w:val="22"/>
          <w:szCs w:val="22"/>
        </w:rPr>
        <w:t>Expenditures up to Date</w:t>
      </w:r>
    </w:p>
    <w:p w14:paraId="5CD14AC9" w14:textId="77777777" w:rsidR="00271434" w:rsidRPr="00111B34" w:rsidRDefault="00271434" w:rsidP="00271434">
      <w:pPr>
        <w:widowControl w:val="0"/>
        <w:numPr>
          <w:ilvl w:val="0"/>
          <w:numId w:val="1"/>
        </w:numPr>
        <w:rPr>
          <w:sz w:val="22"/>
          <w:szCs w:val="22"/>
        </w:rPr>
      </w:pPr>
      <w:r w:rsidRPr="00111B34">
        <w:rPr>
          <w:sz w:val="22"/>
          <w:szCs w:val="22"/>
        </w:rPr>
        <w:t>Tax Rate</w:t>
      </w:r>
    </w:p>
    <w:p w14:paraId="562A216A" w14:textId="77777777" w:rsidR="00420A04" w:rsidRDefault="002966F9" w:rsidP="00B4046E">
      <w:pPr>
        <w:widowControl w:val="0"/>
        <w:numPr>
          <w:ilvl w:val="0"/>
          <w:numId w:val="1"/>
        </w:numPr>
        <w:rPr>
          <w:sz w:val="22"/>
          <w:szCs w:val="22"/>
        </w:rPr>
      </w:pPr>
      <w:r w:rsidRPr="00111B34">
        <w:rPr>
          <w:sz w:val="22"/>
          <w:szCs w:val="22"/>
        </w:rPr>
        <w:t>Previous/</w:t>
      </w:r>
      <w:r w:rsidR="00ED3F11" w:rsidRPr="00111B34">
        <w:rPr>
          <w:sz w:val="22"/>
          <w:szCs w:val="22"/>
        </w:rPr>
        <w:t>Current Fiscal Yea</w:t>
      </w:r>
      <w:r w:rsidR="00BF610A" w:rsidRPr="00111B34">
        <w:rPr>
          <w:sz w:val="22"/>
          <w:szCs w:val="22"/>
        </w:rPr>
        <w:t>r</w:t>
      </w:r>
    </w:p>
    <w:p w14:paraId="3D15D070" w14:textId="46BAAFC7" w:rsidR="00DE5936" w:rsidRDefault="00DE5936" w:rsidP="00004D5A">
      <w:pPr>
        <w:widowControl w:val="0"/>
        <w:rPr>
          <w:sz w:val="22"/>
          <w:szCs w:val="22"/>
        </w:rPr>
      </w:pPr>
      <w:r>
        <w:rPr>
          <w:sz w:val="22"/>
          <w:szCs w:val="22"/>
        </w:rPr>
        <w:t>1</w:t>
      </w:r>
      <w:r w:rsidR="0060455F">
        <w:rPr>
          <w:sz w:val="22"/>
          <w:szCs w:val="22"/>
        </w:rPr>
        <w:t>1</w:t>
      </w:r>
      <w:r w:rsidR="000272DB" w:rsidRPr="00FC0F51">
        <w:rPr>
          <w:sz w:val="22"/>
          <w:szCs w:val="22"/>
        </w:rPr>
        <w:t>.</w:t>
      </w:r>
      <w:r w:rsidR="007C1C9C" w:rsidRPr="00FC0F51">
        <w:rPr>
          <w:sz w:val="22"/>
          <w:szCs w:val="22"/>
        </w:rPr>
        <w:t xml:space="preserve"> </w:t>
      </w:r>
      <w:r w:rsidR="00C848F0" w:rsidRPr="00FC0F51">
        <w:rPr>
          <w:sz w:val="22"/>
          <w:szCs w:val="22"/>
        </w:rPr>
        <w:t xml:space="preserve"> </w:t>
      </w:r>
      <w:r w:rsidR="000272DB" w:rsidRPr="00FC0F51">
        <w:rPr>
          <w:sz w:val="22"/>
          <w:szCs w:val="22"/>
        </w:rPr>
        <w:t xml:space="preserve"> </w:t>
      </w:r>
      <w:r w:rsidR="00F63328" w:rsidRPr="00FC0F51">
        <w:rPr>
          <w:sz w:val="22"/>
          <w:szCs w:val="22"/>
        </w:rPr>
        <w:t xml:space="preserve">Principal’s Report – </w:t>
      </w:r>
      <w:r w:rsidR="000F6928">
        <w:rPr>
          <w:sz w:val="22"/>
          <w:szCs w:val="22"/>
        </w:rPr>
        <w:t>Angela Jangula</w:t>
      </w:r>
    </w:p>
    <w:p w14:paraId="5D96ACB3" w14:textId="396B4959" w:rsidR="00EC4B0E" w:rsidRPr="00111B34" w:rsidRDefault="00DE5936" w:rsidP="00004D5A">
      <w:pPr>
        <w:widowControl w:val="0"/>
        <w:rPr>
          <w:sz w:val="22"/>
          <w:szCs w:val="22"/>
        </w:rPr>
      </w:pPr>
      <w:r>
        <w:rPr>
          <w:sz w:val="22"/>
          <w:szCs w:val="22"/>
        </w:rPr>
        <w:t>1</w:t>
      </w:r>
      <w:r w:rsidR="0060455F">
        <w:rPr>
          <w:sz w:val="22"/>
          <w:szCs w:val="22"/>
        </w:rPr>
        <w:t>2</w:t>
      </w:r>
      <w:r w:rsidR="000272DB" w:rsidRPr="00111B34">
        <w:rPr>
          <w:sz w:val="22"/>
          <w:szCs w:val="22"/>
        </w:rPr>
        <w:t>.</w:t>
      </w:r>
      <w:r w:rsidR="00AD1F4E" w:rsidRPr="00111B34">
        <w:rPr>
          <w:sz w:val="22"/>
          <w:szCs w:val="22"/>
        </w:rPr>
        <w:t xml:space="preserve"> </w:t>
      </w:r>
      <w:r w:rsidR="002002A0" w:rsidRPr="00111B34">
        <w:rPr>
          <w:sz w:val="22"/>
          <w:szCs w:val="22"/>
        </w:rPr>
        <w:t xml:space="preserve"> </w:t>
      </w:r>
      <w:r w:rsidR="00C848F0" w:rsidRPr="00111B34">
        <w:rPr>
          <w:sz w:val="22"/>
          <w:szCs w:val="22"/>
        </w:rPr>
        <w:t xml:space="preserve"> </w:t>
      </w:r>
      <w:r w:rsidR="00ED3F11" w:rsidRPr="00111B34">
        <w:rPr>
          <w:sz w:val="22"/>
          <w:szCs w:val="22"/>
        </w:rPr>
        <w:t>Superi</w:t>
      </w:r>
      <w:r w:rsidR="004212AA" w:rsidRPr="00111B34">
        <w:rPr>
          <w:sz w:val="22"/>
          <w:szCs w:val="22"/>
        </w:rPr>
        <w:t>ntendent’s Report – Angela Jangula</w:t>
      </w:r>
    </w:p>
    <w:p w14:paraId="786C3FF1" w14:textId="18AEA3D9" w:rsidR="0061641B" w:rsidRPr="00111B34" w:rsidRDefault="00CA5F4F" w:rsidP="00285DE9">
      <w:pPr>
        <w:widowControl w:val="0"/>
        <w:numPr>
          <w:ilvl w:val="0"/>
          <w:numId w:val="1"/>
        </w:numPr>
        <w:rPr>
          <w:sz w:val="22"/>
          <w:szCs w:val="22"/>
        </w:rPr>
      </w:pPr>
      <w:r w:rsidRPr="00111B34">
        <w:rPr>
          <w:sz w:val="22"/>
          <w:szCs w:val="22"/>
        </w:rPr>
        <w:t>Current Events</w:t>
      </w:r>
      <w:r w:rsidR="00D53808" w:rsidRPr="00111B34">
        <w:rPr>
          <w:sz w:val="22"/>
          <w:szCs w:val="22"/>
        </w:rPr>
        <w:t xml:space="preserve">- </w:t>
      </w:r>
      <w:r w:rsidR="008F6169" w:rsidRPr="00111B34">
        <w:rPr>
          <w:sz w:val="22"/>
          <w:szCs w:val="22"/>
        </w:rPr>
        <w:t>grants</w:t>
      </w:r>
      <w:r w:rsidR="00AD2525" w:rsidRPr="00111B34">
        <w:rPr>
          <w:sz w:val="22"/>
          <w:szCs w:val="22"/>
        </w:rPr>
        <w:t xml:space="preserve">, </w:t>
      </w:r>
      <w:r w:rsidR="00DE5936">
        <w:rPr>
          <w:sz w:val="22"/>
          <w:szCs w:val="22"/>
        </w:rPr>
        <w:t>RASC, Canon is a B school</w:t>
      </w:r>
    </w:p>
    <w:p w14:paraId="6BDDF67C" w14:textId="7AB7312E" w:rsidR="00BD1414" w:rsidRPr="00111B34" w:rsidRDefault="00BD1414" w:rsidP="00285DE9">
      <w:pPr>
        <w:pStyle w:val="ListParagraph"/>
        <w:numPr>
          <w:ilvl w:val="0"/>
          <w:numId w:val="1"/>
        </w:numPr>
        <w:spacing w:after="120"/>
        <w:ind w:right="1080"/>
        <w:rPr>
          <w:sz w:val="22"/>
          <w:szCs w:val="22"/>
        </w:rPr>
      </w:pPr>
      <w:r w:rsidRPr="00111B34">
        <w:rPr>
          <w:sz w:val="22"/>
          <w:szCs w:val="22"/>
        </w:rPr>
        <w:t xml:space="preserve">Key student performance indicators such as enrollment, attendance, </w:t>
      </w:r>
      <w:proofErr w:type="spellStart"/>
      <w:r w:rsidRPr="00111B34">
        <w:rPr>
          <w:sz w:val="22"/>
          <w:szCs w:val="22"/>
        </w:rPr>
        <w:t>Dibels</w:t>
      </w:r>
      <w:proofErr w:type="spellEnd"/>
      <w:r w:rsidRPr="00111B34">
        <w:rPr>
          <w:sz w:val="22"/>
          <w:szCs w:val="22"/>
        </w:rPr>
        <w:t xml:space="preserve"> testing, </w:t>
      </w:r>
      <w:r w:rsidR="002A7BF2" w:rsidRPr="00111B34">
        <w:rPr>
          <w:sz w:val="22"/>
          <w:szCs w:val="22"/>
        </w:rPr>
        <w:t>AZ testing scores</w:t>
      </w:r>
      <w:r w:rsidRPr="00111B34">
        <w:rPr>
          <w:sz w:val="22"/>
          <w:szCs w:val="22"/>
        </w:rPr>
        <w:t xml:space="preserve">, and Adequate Yearly Progress/Arizona Department of Education School Grading determinations. </w:t>
      </w:r>
    </w:p>
    <w:p w14:paraId="3D45EFA7" w14:textId="150C81DD" w:rsidR="00EC4B0E" w:rsidRPr="00111B34" w:rsidRDefault="002002A0">
      <w:pPr>
        <w:widowControl w:val="0"/>
        <w:rPr>
          <w:sz w:val="22"/>
          <w:szCs w:val="22"/>
        </w:rPr>
      </w:pPr>
      <w:r w:rsidRPr="00111B34">
        <w:rPr>
          <w:sz w:val="22"/>
          <w:szCs w:val="22"/>
        </w:rPr>
        <w:t>1</w:t>
      </w:r>
      <w:r w:rsidR="0060455F">
        <w:rPr>
          <w:sz w:val="22"/>
          <w:szCs w:val="22"/>
        </w:rPr>
        <w:t>3</w:t>
      </w:r>
      <w:r w:rsidR="000272DB" w:rsidRPr="00111B34">
        <w:rPr>
          <w:sz w:val="22"/>
          <w:szCs w:val="22"/>
        </w:rPr>
        <w:t>.</w:t>
      </w:r>
      <w:r w:rsidR="007C1C9C" w:rsidRPr="00111B34">
        <w:rPr>
          <w:sz w:val="22"/>
          <w:szCs w:val="22"/>
        </w:rPr>
        <w:t xml:space="preserve"> </w:t>
      </w:r>
      <w:r w:rsidR="000A4B03" w:rsidRPr="00111B34">
        <w:rPr>
          <w:sz w:val="22"/>
          <w:szCs w:val="22"/>
        </w:rPr>
        <w:t xml:space="preserve"> </w:t>
      </w:r>
      <w:r w:rsidR="00ED3F11" w:rsidRPr="00111B34">
        <w:rPr>
          <w:sz w:val="22"/>
          <w:szCs w:val="22"/>
        </w:rPr>
        <w:t>Board’s Report-</w:t>
      </w:r>
    </w:p>
    <w:p w14:paraId="3F07B634" w14:textId="77777777" w:rsidR="00B4046E" w:rsidRPr="00111B34" w:rsidRDefault="00ED3F11" w:rsidP="00B4046E">
      <w:pPr>
        <w:widowControl w:val="0"/>
        <w:numPr>
          <w:ilvl w:val="0"/>
          <w:numId w:val="2"/>
        </w:numPr>
        <w:rPr>
          <w:sz w:val="22"/>
          <w:szCs w:val="22"/>
        </w:rPr>
      </w:pPr>
      <w:r w:rsidRPr="00111B34">
        <w:rPr>
          <w:sz w:val="22"/>
          <w:szCs w:val="22"/>
        </w:rPr>
        <w:t>Current Events</w:t>
      </w:r>
      <w:r w:rsidR="00F44DEA" w:rsidRPr="00111B34">
        <w:rPr>
          <w:sz w:val="22"/>
          <w:szCs w:val="22"/>
        </w:rPr>
        <w:t xml:space="preserve">   </w:t>
      </w:r>
    </w:p>
    <w:p w14:paraId="25E5CF3F" w14:textId="77777777" w:rsidR="00271434" w:rsidRPr="00111B34" w:rsidRDefault="00271434" w:rsidP="00271434">
      <w:pPr>
        <w:widowControl w:val="0"/>
        <w:rPr>
          <w:sz w:val="22"/>
          <w:szCs w:val="22"/>
        </w:rPr>
      </w:pPr>
    </w:p>
    <w:p w14:paraId="7C4C5C01" w14:textId="4BC31F67" w:rsidR="006B620B" w:rsidRPr="00111B34" w:rsidRDefault="002002A0">
      <w:pPr>
        <w:widowControl w:val="0"/>
        <w:rPr>
          <w:sz w:val="22"/>
          <w:szCs w:val="22"/>
        </w:rPr>
      </w:pPr>
      <w:r w:rsidRPr="00111B34">
        <w:rPr>
          <w:sz w:val="22"/>
          <w:szCs w:val="22"/>
        </w:rPr>
        <w:t>1</w:t>
      </w:r>
      <w:r w:rsidR="0060455F">
        <w:rPr>
          <w:sz w:val="22"/>
          <w:szCs w:val="22"/>
        </w:rPr>
        <w:t>4</w:t>
      </w:r>
      <w:r w:rsidR="000272DB" w:rsidRPr="00111B34">
        <w:rPr>
          <w:sz w:val="22"/>
          <w:szCs w:val="22"/>
        </w:rPr>
        <w:t>.</w:t>
      </w:r>
      <w:r w:rsidR="00004D5A" w:rsidRPr="00111B34">
        <w:rPr>
          <w:sz w:val="22"/>
          <w:szCs w:val="22"/>
        </w:rPr>
        <w:t xml:space="preserve"> </w:t>
      </w:r>
      <w:r w:rsidR="00ED3F11" w:rsidRPr="00111B34">
        <w:rPr>
          <w:sz w:val="22"/>
          <w:szCs w:val="22"/>
        </w:rPr>
        <w:t xml:space="preserve"> </w:t>
      </w:r>
      <w:r w:rsidR="008D105A" w:rsidRPr="00111B34">
        <w:rPr>
          <w:sz w:val="22"/>
          <w:szCs w:val="22"/>
        </w:rPr>
        <w:t xml:space="preserve"> </w:t>
      </w:r>
      <w:r w:rsidR="00ED3F11" w:rsidRPr="00111B34">
        <w:rPr>
          <w:sz w:val="22"/>
          <w:szCs w:val="22"/>
        </w:rPr>
        <w:t>Future Agenda Items</w:t>
      </w:r>
      <w:r w:rsidRPr="00111B34">
        <w:rPr>
          <w:sz w:val="22"/>
          <w:szCs w:val="22"/>
        </w:rPr>
        <w:t>- Next board meeting</w:t>
      </w:r>
    </w:p>
    <w:p w14:paraId="18729471" w14:textId="55183151" w:rsidR="003753E0" w:rsidRPr="00111B34" w:rsidRDefault="003C2229" w:rsidP="00FC34A4">
      <w:pPr>
        <w:widowControl w:val="0"/>
        <w:rPr>
          <w:sz w:val="22"/>
          <w:szCs w:val="22"/>
        </w:rPr>
      </w:pPr>
      <w:r w:rsidRPr="00111B34">
        <w:rPr>
          <w:sz w:val="22"/>
          <w:szCs w:val="22"/>
        </w:rPr>
        <w:t>1</w:t>
      </w:r>
      <w:r w:rsidR="0060455F">
        <w:rPr>
          <w:sz w:val="22"/>
          <w:szCs w:val="22"/>
        </w:rPr>
        <w:t>5</w:t>
      </w:r>
      <w:r w:rsidR="00AD1F4E" w:rsidRPr="00111B34">
        <w:rPr>
          <w:sz w:val="22"/>
          <w:szCs w:val="22"/>
        </w:rPr>
        <w:t>.</w:t>
      </w:r>
      <w:r w:rsidR="007C1C9C" w:rsidRPr="00111B34">
        <w:rPr>
          <w:sz w:val="22"/>
          <w:szCs w:val="22"/>
        </w:rPr>
        <w:t xml:space="preserve"> </w:t>
      </w:r>
      <w:r w:rsidR="00374BD8" w:rsidRPr="00111B34">
        <w:rPr>
          <w:sz w:val="22"/>
          <w:szCs w:val="22"/>
        </w:rPr>
        <w:t xml:space="preserve">  </w:t>
      </w:r>
      <w:r w:rsidR="007C1C9C" w:rsidRPr="00111B34">
        <w:rPr>
          <w:sz w:val="22"/>
          <w:szCs w:val="22"/>
        </w:rPr>
        <w:t>Adjournment</w:t>
      </w:r>
    </w:p>
    <w:p w14:paraId="7EB5731C" w14:textId="143C014F" w:rsidR="003434CC" w:rsidRPr="00111B34" w:rsidRDefault="00CA611D" w:rsidP="00FC34A4">
      <w:pPr>
        <w:widowControl w:val="0"/>
        <w:rPr>
          <w:sz w:val="22"/>
          <w:szCs w:val="22"/>
        </w:rPr>
      </w:pPr>
      <w:r w:rsidRPr="00111B34">
        <w:rPr>
          <w:sz w:val="22"/>
          <w:szCs w:val="22"/>
        </w:rPr>
        <w:t>Dated – November</w:t>
      </w:r>
      <w:r w:rsidR="008456E9" w:rsidRPr="00111B34">
        <w:rPr>
          <w:sz w:val="22"/>
          <w:szCs w:val="22"/>
        </w:rPr>
        <w:t xml:space="preserve"> </w:t>
      </w:r>
      <w:r w:rsidR="0060455F">
        <w:rPr>
          <w:sz w:val="22"/>
          <w:szCs w:val="22"/>
        </w:rPr>
        <w:t>2</w:t>
      </w:r>
      <w:r w:rsidR="00DE5936">
        <w:rPr>
          <w:sz w:val="22"/>
          <w:szCs w:val="22"/>
        </w:rPr>
        <w:t>,</w:t>
      </w:r>
      <w:r w:rsidR="0060455F">
        <w:rPr>
          <w:sz w:val="22"/>
          <w:szCs w:val="22"/>
        </w:rPr>
        <w:t xml:space="preserve"> </w:t>
      </w:r>
      <w:r w:rsidR="00DE5936">
        <w:rPr>
          <w:sz w:val="22"/>
          <w:szCs w:val="22"/>
        </w:rPr>
        <w:t>2023</w:t>
      </w:r>
      <w:r w:rsidR="00ED3F11" w:rsidRPr="00111B34">
        <w:rPr>
          <w:sz w:val="22"/>
          <w:szCs w:val="22"/>
        </w:rPr>
        <w:t xml:space="preserve">  </w:t>
      </w:r>
    </w:p>
    <w:p w14:paraId="120E04FE" w14:textId="77777777" w:rsidR="00FC34A4" w:rsidRPr="00111B34" w:rsidRDefault="00ED3F11" w:rsidP="00FC34A4">
      <w:pPr>
        <w:widowControl w:val="0"/>
        <w:rPr>
          <w:sz w:val="22"/>
          <w:szCs w:val="22"/>
        </w:rPr>
      </w:pPr>
      <w:r w:rsidRPr="00111B34">
        <w:rPr>
          <w:sz w:val="22"/>
          <w:szCs w:val="22"/>
        </w:rPr>
        <w:t>CAÑON SCHOOL DISTRICT NO. 50 GOVERNING BOARD by:</w:t>
      </w:r>
      <w:r w:rsidR="00EF6A25" w:rsidRPr="00111B34">
        <w:rPr>
          <w:sz w:val="22"/>
          <w:szCs w:val="22"/>
        </w:rPr>
        <w:t xml:space="preserve"> </w:t>
      </w:r>
      <w:r w:rsidR="00FC34A4" w:rsidRPr="00111B34">
        <w:rPr>
          <w:sz w:val="22"/>
          <w:szCs w:val="22"/>
        </w:rPr>
        <w:t xml:space="preserve"> ___________________________________</w:t>
      </w:r>
    </w:p>
    <w:p w14:paraId="3EE235A7" w14:textId="4CFCB7EA" w:rsidR="00E03616" w:rsidRPr="00111B34" w:rsidRDefault="003434CC">
      <w:pPr>
        <w:widowControl w:val="0"/>
        <w:rPr>
          <w:sz w:val="22"/>
          <w:szCs w:val="22"/>
        </w:rPr>
      </w:pPr>
      <w:r w:rsidRPr="00111B34">
        <w:rPr>
          <w:sz w:val="22"/>
          <w:szCs w:val="22"/>
        </w:rPr>
        <w:tab/>
      </w:r>
      <w:r w:rsidRPr="00111B34">
        <w:rPr>
          <w:sz w:val="22"/>
          <w:szCs w:val="22"/>
        </w:rPr>
        <w:tab/>
      </w:r>
      <w:r w:rsidRPr="00111B34">
        <w:rPr>
          <w:sz w:val="22"/>
          <w:szCs w:val="22"/>
        </w:rPr>
        <w:tab/>
      </w:r>
      <w:r w:rsidRPr="00111B34">
        <w:rPr>
          <w:sz w:val="22"/>
          <w:szCs w:val="22"/>
        </w:rPr>
        <w:tab/>
      </w:r>
      <w:r w:rsidRPr="00111B34">
        <w:rPr>
          <w:sz w:val="22"/>
          <w:szCs w:val="22"/>
        </w:rPr>
        <w:tab/>
      </w:r>
      <w:r w:rsidRPr="00111B34">
        <w:rPr>
          <w:sz w:val="22"/>
          <w:szCs w:val="22"/>
        </w:rPr>
        <w:tab/>
        <w:t xml:space="preserve">             </w:t>
      </w:r>
      <w:r w:rsidR="00DE5936">
        <w:rPr>
          <w:sz w:val="22"/>
          <w:szCs w:val="22"/>
        </w:rPr>
        <w:t xml:space="preserve">                 </w:t>
      </w:r>
      <w:r w:rsidRPr="00111B34">
        <w:rPr>
          <w:sz w:val="22"/>
          <w:szCs w:val="22"/>
        </w:rPr>
        <w:t xml:space="preserve"> </w:t>
      </w:r>
      <w:r w:rsidR="004212AA" w:rsidRPr="00111B34">
        <w:rPr>
          <w:sz w:val="22"/>
          <w:szCs w:val="22"/>
        </w:rPr>
        <w:t>Angela E. Jangula</w:t>
      </w:r>
      <w:r w:rsidR="00FC34A4" w:rsidRPr="00111B34">
        <w:rPr>
          <w:sz w:val="22"/>
          <w:szCs w:val="22"/>
        </w:rPr>
        <w:t>, Superintendent</w:t>
      </w:r>
    </w:p>
    <w:p w14:paraId="0731160C" w14:textId="77777777" w:rsidR="00EC4B0E" w:rsidRPr="00111B34" w:rsidRDefault="00ED3F11">
      <w:pPr>
        <w:widowControl w:val="0"/>
        <w:rPr>
          <w:sz w:val="22"/>
          <w:szCs w:val="22"/>
        </w:rPr>
      </w:pPr>
      <w:r w:rsidRPr="00111B34">
        <w:rPr>
          <w:sz w:val="22"/>
          <w:szCs w:val="22"/>
        </w:rPr>
        <w:t>Persons with a disability may request a reasonable accommodation, such as a sign language interprete</w:t>
      </w:r>
      <w:r w:rsidR="004212AA" w:rsidRPr="00111B34">
        <w:rPr>
          <w:sz w:val="22"/>
          <w:szCs w:val="22"/>
        </w:rPr>
        <w:t>r, by contac</w:t>
      </w:r>
      <w:r w:rsidR="002002A0" w:rsidRPr="00111B34">
        <w:rPr>
          <w:sz w:val="22"/>
          <w:szCs w:val="22"/>
        </w:rPr>
        <w:t>ting Deanna Brown</w:t>
      </w:r>
      <w:r w:rsidRPr="00111B34">
        <w:rPr>
          <w:sz w:val="22"/>
          <w:szCs w:val="22"/>
        </w:rPr>
        <w:t xml:space="preserve"> at 623-374-5588 X: 502.  Requests should be made as early as possible to arrange the accommodation.</w:t>
      </w:r>
    </w:p>
    <w:p w14:paraId="01277DB0" w14:textId="77777777" w:rsidR="002002A0" w:rsidRPr="00111B34" w:rsidRDefault="002002A0">
      <w:pPr>
        <w:widowControl w:val="0"/>
        <w:rPr>
          <w:sz w:val="22"/>
          <w:szCs w:val="22"/>
        </w:rPr>
      </w:pPr>
    </w:p>
    <w:sectPr w:rsidR="002002A0" w:rsidRPr="00111B34" w:rsidSect="00BF63A4">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7EC0A" w14:textId="77777777" w:rsidR="00662169" w:rsidRDefault="00662169" w:rsidP="00EC4B0E">
      <w:r>
        <w:separator/>
      </w:r>
    </w:p>
  </w:endnote>
  <w:endnote w:type="continuationSeparator" w:id="0">
    <w:p w14:paraId="1CD1503C" w14:textId="77777777" w:rsidR="00662169" w:rsidRDefault="00662169" w:rsidP="00EC4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Century Schlbk">
    <w:altName w:val="Century Schoolbook"/>
    <w:charset w:val="00"/>
    <w:family w:val="auto"/>
    <w:pitch w:val="variable"/>
    <w:sig w:usb0="800000A7"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6208C" w14:textId="77777777" w:rsidR="00662169" w:rsidRDefault="00662169" w:rsidP="00EC4B0E">
      <w:r w:rsidRPr="00EC4B0E">
        <w:rPr>
          <w:color w:val="000000"/>
        </w:rPr>
        <w:separator/>
      </w:r>
    </w:p>
  </w:footnote>
  <w:footnote w:type="continuationSeparator" w:id="0">
    <w:p w14:paraId="3D362325" w14:textId="77777777" w:rsidR="00662169" w:rsidRDefault="00662169" w:rsidP="00EC4B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B6BA7"/>
    <w:multiLevelType w:val="multilevel"/>
    <w:tmpl w:val="5186105C"/>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 w15:restartNumberingAfterBreak="0">
    <w:nsid w:val="78BC0641"/>
    <w:multiLevelType w:val="multilevel"/>
    <w:tmpl w:val="36945042"/>
    <w:lvl w:ilvl="0">
      <w:numFmt w:val="bullet"/>
      <w:lvlText w:val=""/>
      <w:lvlJc w:val="left"/>
      <w:pPr>
        <w:ind w:left="1050" w:hanging="360"/>
      </w:pPr>
      <w:rPr>
        <w:rFonts w:ascii="Symbol" w:hAnsi="Symbol"/>
      </w:rPr>
    </w:lvl>
    <w:lvl w:ilvl="1">
      <w:numFmt w:val="bullet"/>
      <w:lvlText w:val="o"/>
      <w:lvlJc w:val="left"/>
      <w:pPr>
        <w:ind w:left="1770" w:hanging="360"/>
      </w:pPr>
      <w:rPr>
        <w:rFonts w:ascii="Courier New" w:hAnsi="Courier New" w:cs="Courier New"/>
      </w:rPr>
    </w:lvl>
    <w:lvl w:ilvl="2">
      <w:numFmt w:val="bullet"/>
      <w:lvlText w:val=""/>
      <w:lvlJc w:val="left"/>
      <w:pPr>
        <w:ind w:left="2490" w:hanging="360"/>
      </w:pPr>
      <w:rPr>
        <w:rFonts w:ascii="Wingdings" w:hAnsi="Wingdings"/>
      </w:rPr>
    </w:lvl>
    <w:lvl w:ilvl="3">
      <w:numFmt w:val="bullet"/>
      <w:lvlText w:val=""/>
      <w:lvlJc w:val="left"/>
      <w:pPr>
        <w:ind w:left="3210" w:hanging="360"/>
      </w:pPr>
      <w:rPr>
        <w:rFonts w:ascii="Symbol" w:hAnsi="Symbol"/>
      </w:rPr>
    </w:lvl>
    <w:lvl w:ilvl="4">
      <w:numFmt w:val="bullet"/>
      <w:lvlText w:val="o"/>
      <w:lvlJc w:val="left"/>
      <w:pPr>
        <w:ind w:left="3930" w:hanging="360"/>
      </w:pPr>
      <w:rPr>
        <w:rFonts w:ascii="Courier New" w:hAnsi="Courier New" w:cs="Courier New"/>
      </w:rPr>
    </w:lvl>
    <w:lvl w:ilvl="5">
      <w:numFmt w:val="bullet"/>
      <w:lvlText w:val=""/>
      <w:lvlJc w:val="left"/>
      <w:pPr>
        <w:ind w:left="4650" w:hanging="360"/>
      </w:pPr>
      <w:rPr>
        <w:rFonts w:ascii="Wingdings" w:hAnsi="Wingdings"/>
      </w:rPr>
    </w:lvl>
    <w:lvl w:ilvl="6">
      <w:numFmt w:val="bullet"/>
      <w:lvlText w:val=""/>
      <w:lvlJc w:val="left"/>
      <w:pPr>
        <w:ind w:left="5370" w:hanging="360"/>
      </w:pPr>
      <w:rPr>
        <w:rFonts w:ascii="Symbol" w:hAnsi="Symbol"/>
      </w:rPr>
    </w:lvl>
    <w:lvl w:ilvl="7">
      <w:numFmt w:val="bullet"/>
      <w:lvlText w:val="o"/>
      <w:lvlJc w:val="left"/>
      <w:pPr>
        <w:ind w:left="6090" w:hanging="360"/>
      </w:pPr>
      <w:rPr>
        <w:rFonts w:ascii="Courier New" w:hAnsi="Courier New" w:cs="Courier New"/>
      </w:rPr>
    </w:lvl>
    <w:lvl w:ilvl="8">
      <w:numFmt w:val="bullet"/>
      <w:lvlText w:val=""/>
      <w:lvlJc w:val="left"/>
      <w:pPr>
        <w:ind w:left="6810" w:hanging="360"/>
      </w:pPr>
      <w:rPr>
        <w:rFonts w:ascii="Wingdings" w:hAnsi="Wingdings"/>
      </w:rPr>
    </w:lvl>
  </w:abstractNum>
  <w:num w:numId="1" w16cid:durableId="125902085">
    <w:abstractNumId w:val="0"/>
  </w:num>
  <w:num w:numId="2" w16cid:durableId="7746395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drawingGridHorizontalSpacing w:val="10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B0E"/>
    <w:rsid w:val="00004D5A"/>
    <w:rsid w:val="00014177"/>
    <w:rsid w:val="00021B73"/>
    <w:rsid w:val="000259DA"/>
    <w:rsid w:val="000272DB"/>
    <w:rsid w:val="0003054F"/>
    <w:rsid w:val="00041FFC"/>
    <w:rsid w:val="00054506"/>
    <w:rsid w:val="00060037"/>
    <w:rsid w:val="0006320E"/>
    <w:rsid w:val="0006432B"/>
    <w:rsid w:val="00066438"/>
    <w:rsid w:val="000A17A2"/>
    <w:rsid w:val="000A2231"/>
    <w:rsid w:val="000A22FF"/>
    <w:rsid w:val="000A4B03"/>
    <w:rsid w:val="000B344E"/>
    <w:rsid w:val="000B4EFF"/>
    <w:rsid w:val="000B7FAF"/>
    <w:rsid w:val="000D5071"/>
    <w:rsid w:val="000D52F9"/>
    <w:rsid w:val="000F2796"/>
    <w:rsid w:val="000F2F6F"/>
    <w:rsid w:val="000F67CF"/>
    <w:rsid w:val="000F6928"/>
    <w:rsid w:val="00102D2B"/>
    <w:rsid w:val="00111B34"/>
    <w:rsid w:val="0012428E"/>
    <w:rsid w:val="001373AD"/>
    <w:rsid w:val="00184181"/>
    <w:rsid w:val="00190364"/>
    <w:rsid w:val="001A0CF5"/>
    <w:rsid w:val="001B6562"/>
    <w:rsid w:val="001B74C4"/>
    <w:rsid w:val="001D41A4"/>
    <w:rsid w:val="001E32FE"/>
    <w:rsid w:val="001E5D11"/>
    <w:rsid w:val="002002A0"/>
    <w:rsid w:val="00203A70"/>
    <w:rsid w:val="00253722"/>
    <w:rsid w:val="00262C6B"/>
    <w:rsid w:val="00271434"/>
    <w:rsid w:val="00275050"/>
    <w:rsid w:val="00285DE9"/>
    <w:rsid w:val="00291912"/>
    <w:rsid w:val="002966F9"/>
    <w:rsid w:val="002A7BF2"/>
    <w:rsid w:val="002B10AF"/>
    <w:rsid w:val="002D10A9"/>
    <w:rsid w:val="002D2A83"/>
    <w:rsid w:val="002D4B0B"/>
    <w:rsid w:val="002F01B0"/>
    <w:rsid w:val="00313132"/>
    <w:rsid w:val="00315915"/>
    <w:rsid w:val="00341D2F"/>
    <w:rsid w:val="003434CC"/>
    <w:rsid w:val="00347A78"/>
    <w:rsid w:val="00354638"/>
    <w:rsid w:val="003553AA"/>
    <w:rsid w:val="00374BD8"/>
    <w:rsid w:val="003753E0"/>
    <w:rsid w:val="003A1265"/>
    <w:rsid w:val="003B45C3"/>
    <w:rsid w:val="003C2229"/>
    <w:rsid w:val="003D363F"/>
    <w:rsid w:val="003F45A3"/>
    <w:rsid w:val="003F54BB"/>
    <w:rsid w:val="00405CAF"/>
    <w:rsid w:val="00405CE4"/>
    <w:rsid w:val="00415F83"/>
    <w:rsid w:val="00420A04"/>
    <w:rsid w:val="004212AA"/>
    <w:rsid w:val="004320D7"/>
    <w:rsid w:val="0043219E"/>
    <w:rsid w:val="004440FE"/>
    <w:rsid w:val="00452913"/>
    <w:rsid w:val="0046775E"/>
    <w:rsid w:val="0047517F"/>
    <w:rsid w:val="00482F30"/>
    <w:rsid w:val="00485736"/>
    <w:rsid w:val="004B0E64"/>
    <w:rsid w:val="004B6C19"/>
    <w:rsid w:val="004B706E"/>
    <w:rsid w:val="004C566A"/>
    <w:rsid w:val="004C6E40"/>
    <w:rsid w:val="004D244C"/>
    <w:rsid w:val="004D4C14"/>
    <w:rsid w:val="004D76C3"/>
    <w:rsid w:val="004E0BEA"/>
    <w:rsid w:val="004E3852"/>
    <w:rsid w:val="00520296"/>
    <w:rsid w:val="00525D8A"/>
    <w:rsid w:val="005547F7"/>
    <w:rsid w:val="00566C3C"/>
    <w:rsid w:val="00573201"/>
    <w:rsid w:val="00582044"/>
    <w:rsid w:val="005A622B"/>
    <w:rsid w:val="005B6F9B"/>
    <w:rsid w:val="005C02A4"/>
    <w:rsid w:val="005C26A0"/>
    <w:rsid w:val="005D4F15"/>
    <w:rsid w:val="005E0145"/>
    <w:rsid w:val="005F234F"/>
    <w:rsid w:val="005F52D4"/>
    <w:rsid w:val="005F7DB0"/>
    <w:rsid w:val="0060455F"/>
    <w:rsid w:val="0061641B"/>
    <w:rsid w:val="00627DFE"/>
    <w:rsid w:val="00650859"/>
    <w:rsid w:val="00662169"/>
    <w:rsid w:val="00672F9F"/>
    <w:rsid w:val="006739FD"/>
    <w:rsid w:val="006830F2"/>
    <w:rsid w:val="0068422B"/>
    <w:rsid w:val="006B1A94"/>
    <w:rsid w:val="006B620B"/>
    <w:rsid w:val="006C0F88"/>
    <w:rsid w:val="006E3E46"/>
    <w:rsid w:val="006E78BA"/>
    <w:rsid w:val="007403DA"/>
    <w:rsid w:val="00746753"/>
    <w:rsid w:val="00747F99"/>
    <w:rsid w:val="007775FC"/>
    <w:rsid w:val="007824E7"/>
    <w:rsid w:val="0078496F"/>
    <w:rsid w:val="00797AF1"/>
    <w:rsid w:val="007A72BC"/>
    <w:rsid w:val="007B20A8"/>
    <w:rsid w:val="007B38E0"/>
    <w:rsid w:val="007C1C9C"/>
    <w:rsid w:val="007C3A97"/>
    <w:rsid w:val="007C715D"/>
    <w:rsid w:val="007D65F8"/>
    <w:rsid w:val="007D7E6E"/>
    <w:rsid w:val="007F2AAD"/>
    <w:rsid w:val="0080081F"/>
    <w:rsid w:val="00813DA1"/>
    <w:rsid w:val="00816F94"/>
    <w:rsid w:val="0082060E"/>
    <w:rsid w:val="00822B91"/>
    <w:rsid w:val="00826E50"/>
    <w:rsid w:val="00834C4E"/>
    <w:rsid w:val="00844057"/>
    <w:rsid w:val="008456E9"/>
    <w:rsid w:val="008500C8"/>
    <w:rsid w:val="0086561F"/>
    <w:rsid w:val="00873588"/>
    <w:rsid w:val="00873E4B"/>
    <w:rsid w:val="00883518"/>
    <w:rsid w:val="008B52A1"/>
    <w:rsid w:val="008C72B5"/>
    <w:rsid w:val="008C76DC"/>
    <w:rsid w:val="008D105A"/>
    <w:rsid w:val="008F6169"/>
    <w:rsid w:val="008F766B"/>
    <w:rsid w:val="009134A0"/>
    <w:rsid w:val="00916E54"/>
    <w:rsid w:val="00921266"/>
    <w:rsid w:val="00927E5A"/>
    <w:rsid w:val="00962A78"/>
    <w:rsid w:val="009658B1"/>
    <w:rsid w:val="0098134B"/>
    <w:rsid w:val="00981F1E"/>
    <w:rsid w:val="00986CC1"/>
    <w:rsid w:val="009911C7"/>
    <w:rsid w:val="00991DFD"/>
    <w:rsid w:val="009A10B7"/>
    <w:rsid w:val="009B04E3"/>
    <w:rsid w:val="009C06FF"/>
    <w:rsid w:val="009C2041"/>
    <w:rsid w:val="009D0368"/>
    <w:rsid w:val="009D1958"/>
    <w:rsid w:val="009D471A"/>
    <w:rsid w:val="009F0BA9"/>
    <w:rsid w:val="00A04FBA"/>
    <w:rsid w:val="00A1475D"/>
    <w:rsid w:val="00A36F9E"/>
    <w:rsid w:val="00A445D2"/>
    <w:rsid w:val="00A51595"/>
    <w:rsid w:val="00A53ECC"/>
    <w:rsid w:val="00A703D4"/>
    <w:rsid w:val="00A82F15"/>
    <w:rsid w:val="00A920A3"/>
    <w:rsid w:val="00AB528B"/>
    <w:rsid w:val="00AD1F4E"/>
    <w:rsid w:val="00AD2525"/>
    <w:rsid w:val="00AE2C9F"/>
    <w:rsid w:val="00AE52CD"/>
    <w:rsid w:val="00AE76ED"/>
    <w:rsid w:val="00B1670B"/>
    <w:rsid w:val="00B2068D"/>
    <w:rsid w:val="00B220D2"/>
    <w:rsid w:val="00B31B98"/>
    <w:rsid w:val="00B3732A"/>
    <w:rsid w:val="00B4046E"/>
    <w:rsid w:val="00B5132F"/>
    <w:rsid w:val="00B522B9"/>
    <w:rsid w:val="00B75EED"/>
    <w:rsid w:val="00B8133C"/>
    <w:rsid w:val="00B9560F"/>
    <w:rsid w:val="00BC44A2"/>
    <w:rsid w:val="00BC7D6E"/>
    <w:rsid w:val="00BD1414"/>
    <w:rsid w:val="00BD41DF"/>
    <w:rsid w:val="00BF610A"/>
    <w:rsid w:val="00BF63A4"/>
    <w:rsid w:val="00C0128E"/>
    <w:rsid w:val="00C150FC"/>
    <w:rsid w:val="00C324F0"/>
    <w:rsid w:val="00C848F0"/>
    <w:rsid w:val="00CA36AD"/>
    <w:rsid w:val="00CA5F4F"/>
    <w:rsid w:val="00CA6000"/>
    <w:rsid w:val="00CA611D"/>
    <w:rsid w:val="00CA7FB4"/>
    <w:rsid w:val="00CB4E22"/>
    <w:rsid w:val="00CC33C6"/>
    <w:rsid w:val="00D02F7A"/>
    <w:rsid w:val="00D04F54"/>
    <w:rsid w:val="00D15639"/>
    <w:rsid w:val="00D225A0"/>
    <w:rsid w:val="00D24933"/>
    <w:rsid w:val="00D27CB4"/>
    <w:rsid w:val="00D43E88"/>
    <w:rsid w:val="00D53808"/>
    <w:rsid w:val="00D57201"/>
    <w:rsid w:val="00D74FA1"/>
    <w:rsid w:val="00D777C6"/>
    <w:rsid w:val="00D93F10"/>
    <w:rsid w:val="00DB0D49"/>
    <w:rsid w:val="00DB145F"/>
    <w:rsid w:val="00DB3D2F"/>
    <w:rsid w:val="00DC202B"/>
    <w:rsid w:val="00DC49BE"/>
    <w:rsid w:val="00DC523C"/>
    <w:rsid w:val="00DE5936"/>
    <w:rsid w:val="00E00B41"/>
    <w:rsid w:val="00E01CD8"/>
    <w:rsid w:val="00E03616"/>
    <w:rsid w:val="00E1491C"/>
    <w:rsid w:val="00E91648"/>
    <w:rsid w:val="00EA29F3"/>
    <w:rsid w:val="00EB3D5A"/>
    <w:rsid w:val="00EC4B0E"/>
    <w:rsid w:val="00EC7A37"/>
    <w:rsid w:val="00ED3F11"/>
    <w:rsid w:val="00ED7D3E"/>
    <w:rsid w:val="00EF6A25"/>
    <w:rsid w:val="00F22E94"/>
    <w:rsid w:val="00F34F2D"/>
    <w:rsid w:val="00F36866"/>
    <w:rsid w:val="00F4078B"/>
    <w:rsid w:val="00F44DEA"/>
    <w:rsid w:val="00F61DC7"/>
    <w:rsid w:val="00F63328"/>
    <w:rsid w:val="00F947B5"/>
    <w:rsid w:val="00F96BF6"/>
    <w:rsid w:val="00FA728B"/>
    <w:rsid w:val="00FC0F51"/>
    <w:rsid w:val="00FC34A4"/>
    <w:rsid w:val="00FD1326"/>
    <w:rsid w:val="00FF3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93A2C"/>
  <w15:docId w15:val="{814E05BA-7360-4155-AB88-898A63C50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C4B0E"/>
    <w:pPr>
      <w:suppressAutoHyphens/>
      <w:autoSpaceDN w:val="0"/>
      <w:textAlignment w:val="baseline"/>
    </w:pPr>
  </w:style>
  <w:style w:type="paragraph" w:styleId="Heading4">
    <w:name w:val="heading 4"/>
    <w:basedOn w:val="Normal"/>
    <w:next w:val="Normal"/>
    <w:link w:val="Heading4Char"/>
    <w:qFormat/>
    <w:rsid w:val="00C848F0"/>
    <w:pPr>
      <w:keepNext/>
      <w:tabs>
        <w:tab w:val="left" w:pos="-90"/>
      </w:tabs>
      <w:suppressAutoHyphens w:val="0"/>
      <w:autoSpaceDN/>
      <w:ind w:right="-180"/>
      <w:jc w:val="center"/>
      <w:textAlignment w:val="auto"/>
      <w:outlineLvl w:val="3"/>
    </w:pPr>
    <w:rPr>
      <w:rFonts w:ascii="Arial" w:hAnsi="Arial" w:cs="Arial"/>
      <w:b/>
      <w:cap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C4B0E"/>
    <w:pPr>
      <w:spacing w:after="120"/>
    </w:pPr>
    <w:rPr>
      <w:sz w:val="24"/>
    </w:rPr>
  </w:style>
  <w:style w:type="paragraph" w:styleId="BalloonText">
    <w:name w:val="Balloon Text"/>
    <w:basedOn w:val="Normal"/>
    <w:rsid w:val="00EC4B0E"/>
    <w:rPr>
      <w:rFonts w:ascii="Tahoma" w:hAnsi="Tahoma" w:cs="Tahoma"/>
      <w:sz w:val="16"/>
      <w:szCs w:val="16"/>
    </w:rPr>
  </w:style>
  <w:style w:type="paragraph" w:styleId="ListParagraph">
    <w:name w:val="List Paragraph"/>
    <w:basedOn w:val="Normal"/>
    <w:uiPriority w:val="34"/>
    <w:qFormat/>
    <w:rsid w:val="006830F2"/>
    <w:pPr>
      <w:ind w:left="720"/>
      <w:contextualSpacing/>
    </w:pPr>
  </w:style>
  <w:style w:type="character" w:customStyle="1" w:styleId="Heading4Char">
    <w:name w:val="Heading 4 Char"/>
    <w:basedOn w:val="DefaultParagraphFont"/>
    <w:link w:val="Heading4"/>
    <w:rsid w:val="00C848F0"/>
    <w:rPr>
      <w:rFonts w:ascii="Arial" w:hAnsi="Arial" w:cs="Arial"/>
      <w:b/>
      <w:caps/>
      <w:sz w:val="22"/>
    </w:rPr>
  </w:style>
  <w:style w:type="paragraph" w:customStyle="1" w:styleId="Default">
    <w:name w:val="Default"/>
    <w:rsid w:val="008F6169"/>
    <w:pPr>
      <w:autoSpaceDE w:val="0"/>
      <w:autoSpaceDN w:val="0"/>
      <w:adjustRightInd w:val="0"/>
    </w:pPr>
    <w:rPr>
      <w:rFonts w:ascii="New Century Schlbk" w:hAnsi="New Century Schlbk" w:cs="New Century Schlb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2</Pages>
  <Words>789</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REGULAR SCHOOL BOARD MEETING</vt:lpstr>
    </vt:vector>
  </TitlesOfParts>
  <Company>Hewlett-Packard Company</Company>
  <LinksUpToDate>false</LinksUpToDate>
  <CharactersWithSpaces>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SCHOOL BOARD MEETING</dc:title>
  <dc:creator>Gary Rathgeber</dc:creator>
  <cp:lastModifiedBy>Angela Jangula</cp:lastModifiedBy>
  <cp:revision>7</cp:revision>
  <cp:lastPrinted>2023-11-02T19:13:00Z</cp:lastPrinted>
  <dcterms:created xsi:type="dcterms:W3CDTF">2023-11-01T15:33:00Z</dcterms:created>
  <dcterms:modified xsi:type="dcterms:W3CDTF">2023-11-02T19:14:00Z</dcterms:modified>
</cp:coreProperties>
</file>